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C3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</w:pP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Sample: </w:t>
      </w:r>
    </w:p>
    <w:p w:rsidR="000C6D99" w:rsidRDefault="00C977E4" w:rsidP="00C977E4">
      <w:pPr>
        <w:autoSpaceDE w:val="0"/>
        <w:autoSpaceDN w:val="0"/>
        <w:adjustRightInd w:val="0"/>
        <w:spacing w:after="0" w:line="240" w:lineRule="auto"/>
        <w:ind w:right="-270"/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</w:pP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Notice of retirement letter must be received by Human Resources one month prior to the date of retirement. (</w:t>
      </w:r>
      <w:proofErr w:type="spellStart"/>
      <w:proofErr w:type="gramStart"/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ie</w:t>
      </w:r>
      <w:proofErr w:type="spellEnd"/>
      <w:proofErr w:type="gramEnd"/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. May 31</w:t>
      </w:r>
      <w:r w:rsidRPr="00C977E4">
        <w:rPr>
          <w:rFonts w:ascii="FranklinGothic-Demi" w:hAnsi="FranklinGothic-Demi" w:cs="FranklinGothic-Demi"/>
          <w:b/>
          <w:bCs/>
          <w:color w:val="8CACBC"/>
          <w:sz w:val="26"/>
          <w:szCs w:val="26"/>
          <w:vertAlign w:val="superscript"/>
        </w:rPr>
        <w:t>st</w:t>
      </w: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 for June 30</w:t>
      </w:r>
      <w:r w:rsidRPr="00C977E4">
        <w:rPr>
          <w:rFonts w:ascii="FranklinGothic-Demi" w:hAnsi="FranklinGothic-Demi" w:cs="FranklinGothic-Demi"/>
          <w:b/>
          <w:bCs/>
          <w:color w:val="8CACBC"/>
          <w:sz w:val="26"/>
          <w:szCs w:val="26"/>
          <w:vertAlign w:val="superscript"/>
        </w:rPr>
        <w:t>th</w:t>
      </w: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 retirement date)</w:t>
      </w:r>
    </w:p>
    <w:p w:rsidR="00C977E4" w:rsidRDefault="00C977E4" w:rsidP="00C977E4">
      <w:pPr>
        <w:autoSpaceDE w:val="0"/>
        <w:autoSpaceDN w:val="0"/>
        <w:adjustRightInd w:val="0"/>
        <w:spacing w:after="0" w:line="240" w:lineRule="auto"/>
        <w:ind w:right="-270"/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</w:pPr>
    </w:p>
    <w:p w:rsidR="00C977E4" w:rsidRDefault="00C977E4" w:rsidP="00C977E4">
      <w:pPr>
        <w:autoSpaceDE w:val="0"/>
        <w:autoSpaceDN w:val="0"/>
        <w:adjustRightInd w:val="0"/>
        <w:spacing w:after="0" w:line="240" w:lineRule="auto"/>
        <w:ind w:right="-270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** </w:t>
      </w:r>
      <w:proofErr w:type="gramStart"/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separate</w:t>
      </w:r>
      <w:proofErr w:type="gramEnd"/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 xml:space="preserve"> notice should be given to the STF for retirement purposes**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Dear </w:t>
      </w:r>
      <w:r w:rsidR="00EA77C3">
        <w:rPr>
          <w:rFonts w:ascii="FranklinGothic-Book" w:hAnsi="FranklinGothic-Book" w:cs="FranklinGothic-Book"/>
          <w:color w:val="272627"/>
          <w:sz w:val="20"/>
          <w:szCs w:val="20"/>
        </w:rPr>
        <w:t>(Directors Name)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;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I hereby submit my resignation for the purpose of re</w:t>
      </w:r>
      <w:r w:rsidR="00C977E4">
        <w:rPr>
          <w:rFonts w:ascii="FranklinGothic-Book" w:hAnsi="FranklinGothic-Book" w:cs="FranklinGothic-Book"/>
          <w:color w:val="272627"/>
          <w:sz w:val="20"/>
          <w:szCs w:val="20"/>
        </w:rPr>
        <w:t>tirement effective June 30, 20_</w:t>
      </w:r>
      <w:proofErr w:type="gramStart"/>
      <w:r w:rsidR="00C977E4">
        <w:rPr>
          <w:rFonts w:ascii="FranklinGothic-Book" w:hAnsi="FranklinGothic-Book" w:cs="FranklinGothic-Book"/>
          <w:color w:val="272627"/>
          <w:sz w:val="20"/>
          <w:szCs w:val="20"/>
        </w:rPr>
        <w:t xml:space="preserve">_ 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,</w:t>
      </w:r>
      <w:proofErr w:type="gramEnd"/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</w:t>
      </w:r>
      <w:r w:rsidR="000653AB">
        <w:rPr>
          <w:rFonts w:ascii="FranklinGothic-Book" w:hAnsi="FranklinGothic-Book" w:cs="FranklinGothic-Book"/>
          <w:color w:val="272627"/>
          <w:sz w:val="20"/>
          <w:szCs w:val="20"/>
        </w:rPr>
        <w:t>as per Regina Public Schools Administrative Procedure 431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.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Should I become ill prior to May 31, 20</w:t>
      </w:r>
      <w:r w:rsidR="00C977E4">
        <w:rPr>
          <w:rFonts w:ascii="FranklinGothic-Book" w:hAnsi="FranklinGothic-Book" w:cs="FranklinGothic-Book"/>
          <w:color w:val="272627"/>
          <w:sz w:val="20"/>
          <w:szCs w:val="20"/>
        </w:rPr>
        <w:t>__</w:t>
      </w:r>
      <w:bookmarkStart w:id="0" w:name="_GoBack"/>
      <w:bookmarkEnd w:id="0"/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the termination of the contract of employment shall be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proofErr w:type="gramStart"/>
      <w:r>
        <w:rPr>
          <w:rFonts w:ascii="FranklinGothic-Book" w:hAnsi="FranklinGothic-Book" w:cs="FranklinGothic-Book"/>
          <w:color w:val="272627"/>
          <w:sz w:val="20"/>
          <w:szCs w:val="20"/>
        </w:rPr>
        <w:t>deemed</w:t>
      </w:r>
      <w:proofErr w:type="gramEnd"/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t</w:t>
      </w:r>
      <w:r w:rsidR="005C48C6">
        <w:rPr>
          <w:rFonts w:ascii="FranklinGothic-Book" w:hAnsi="FranklinGothic-Book" w:cs="FranklinGothic-Book"/>
          <w:color w:val="272627"/>
          <w:sz w:val="20"/>
          <w:szCs w:val="20"/>
        </w:rPr>
        <w:t>o be pursuant to (b) Article 7.5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.6.3 of the Provincial Collective Bargaining Agreement and the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proofErr w:type="gramStart"/>
      <w:r>
        <w:rPr>
          <w:rFonts w:ascii="FranklinGothic-Book" w:hAnsi="FranklinGothic-Book" w:cs="FranklinGothic-Book"/>
          <w:color w:val="272627"/>
          <w:sz w:val="20"/>
          <w:szCs w:val="20"/>
        </w:rPr>
        <w:t>effective</w:t>
      </w:r>
      <w:proofErr w:type="gramEnd"/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date of the termination shall b</w:t>
      </w:r>
      <w:r w:rsidR="005C48C6">
        <w:rPr>
          <w:rFonts w:ascii="FranklinGothic-Book" w:hAnsi="FranklinGothic-Book" w:cs="FranklinGothic-Book"/>
          <w:color w:val="272627"/>
          <w:sz w:val="20"/>
          <w:szCs w:val="20"/>
        </w:rPr>
        <w:t>e altered in accordance with 7.5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.6.3.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DemiOblique" w:hAnsi="FranklinGothic-DemiOblique" w:cs="FranklinGothic-DemiOblique"/>
          <w:b/>
          <w:bCs/>
          <w:i/>
          <w:iCs/>
          <w:color w:val="272627"/>
          <w:sz w:val="20"/>
          <w:szCs w:val="20"/>
        </w:rPr>
      </w:pPr>
      <w:r>
        <w:rPr>
          <w:rFonts w:ascii="FranklinGothic-DemiOblique" w:hAnsi="FranklinGothic-DemiOblique" w:cs="FranklinGothic-DemiOblique"/>
          <w:b/>
          <w:bCs/>
          <w:i/>
          <w:iCs/>
          <w:color w:val="272627"/>
          <w:sz w:val="20"/>
          <w:szCs w:val="20"/>
        </w:rPr>
        <w:t>[Insert personal comment regarding term with the Division if you wish.]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DemiOblique" w:hAnsi="FranklinGothic-DemiOblique" w:cs="FranklinGothic-DemiOblique"/>
          <w:b/>
          <w:bCs/>
          <w:i/>
          <w:iCs/>
          <w:color w:val="272627"/>
          <w:sz w:val="20"/>
          <w:szCs w:val="20"/>
        </w:rPr>
      </w:pPr>
    </w:p>
    <w:p w:rsidR="00172721" w:rsidRDefault="000C6D99" w:rsidP="000C6D99">
      <w:pPr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Sincerely,</w:t>
      </w:r>
    </w:p>
    <w:p w:rsidR="00EA77C3" w:rsidRDefault="00EA77C3" w:rsidP="000C6D99">
      <w:pPr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EA77C3" w:rsidRDefault="00EA77C3" w:rsidP="000C6D99">
      <w:proofErr w:type="gramStart"/>
      <w:r>
        <w:rPr>
          <w:rFonts w:ascii="FranklinGothic-Book" w:hAnsi="FranklinGothic-Book" w:cs="FranklinGothic-Book"/>
          <w:color w:val="272627"/>
          <w:sz w:val="20"/>
          <w:szCs w:val="20"/>
        </w:rPr>
        <w:t>cc</w:t>
      </w:r>
      <w:proofErr w:type="gramEnd"/>
      <w:r>
        <w:rPr>
          <w:rFonts w:ascii="FranklinGothic-Book" w:hAnsi="FranklinGothic-Book" w:cs="FranklinGothic-Book"/>
          <w:color w:val="272627"/>
          <w:sz w:val="20"/>
          <w:szCs w:val="20"/>
        </w:rPr>
        <w:t>. Superintendent Human Resources.</w:t>
      </w:r>
    </w:p>
    <w:sectPr w:rsidR="00EA77C3" w:rsidSect="00172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9"/>
    <w:rsid w:val="000653AB"/>
    <w:rsid w:val="000C6D99"/>
    <w:rsid w:val="000E2C94"/>
    <w:rsid w:val="00172721"/>
    <w:rsid w:val="003E27B4"/>
    <w:rsid w:val="00473205"/>
    <w:rsid w:val="00504EC3"/>
    <w:rsid w:val="005A663F"/>
    <w:rsid w:val="005C48C6"/>
    <w:rsid w:val="00921414"/>
    <w:rsid w:val="00AE21C7"/>
    <w:rsid w:val="00C977E4"/>
    <w:rsid w:val="00EA77C3"/>
    <w:rsid w:val="00F52583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2019-09-05T17:15:00Z</dcterms:created>
  <dcterms:modified xsi:type="dcterms:W3CDTF">2019-09-05T17:15:00Z</dcterms:modified>
</cp:coreProperties>
</file>